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2C" w:rsidRDefault="00D90F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90FDA">
        <w:rPr>
          <w:rFonts w:ascii="Times New Roman" w:hAnsi="Times New Roman" w:cs="Times New Roman"/>
          <w:sz w:val="28"/>
          <w:szCs w:val="28"/>
          <w:lang w:val="en-US"/>
        </w:rPr>
        <w:t>FOR IMMEDIATE RELEASE</w:t>
      </w:r>
    </w:p>
    <w:p w:rsidR="00D90FDA" w:rsidRDefault="00D90F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Developer</w:t>
      </w:r>
      <w:r w:rsidR="00F06EAD">
        <w:rPr>
          <w:rFonts w:ascii="Times New Roman" w:hAnsi="Times New Roman" w:cs="Times New Roman"/>
          <w:sz w:val="28"/>
          <w:szCs w:val="28"/>
          <w:lang w:val="en-US"/>
        </w:rPr>
        <w:t xml:space="preserve">s Challenged at City Council Hearing. </w:t>
      </w:r>
      <w:bookmarkStart w:id="0" w:name="_GoBack"/>
      <w:bookmarkEnd w:id="0"/>
    </w:p>
    <w:p w:rsidR="00D90FDA" w:rsidRDefault="00D90F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TORONTO – The building called “Giraffe” at the corner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Dundas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West and Bloor West has again become</w:t>
      </w:r>
      <w:r w:rsidR="00FD7410">
        <w:rPr>
          <w:rFonts w:ascii="Times New Roman" w:hAnsi="Times New Roman" w:cs="Times New Roman"/>
          <w:sz w:val="28"/>
          <w:szCs w:val="28"/>
          <w:lang w:val="en-US"/>
        </w:rPr>
        <w:t xml:space="preserve"> the scene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struggle between Developers, the City and Local Activists. </w:t>
      </w:r>
    </w:p>
    <w:p w:rsidR="00D90FDA" w:rsidRDefault="00D90FD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the second time that a development company has tried to go beyond the zoning requirements for the area. In a confidential agreement with City staff, the Developer proposes a 300% increase in density. </w:t>
      </w:r>
    </w:p>
    <w:p w:rsidR="00D90FDA" w:rsidRPr="00D90FDA" w:rsidRDefault="00D90FDA" w:rsidP="00D90F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The developer is asking </w:t>
      </w:r>
      <w:proofErr w:type="gramStart"/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for  233</w:t>
      </w:r>
      <w:proofErr w:type="gramEnd"/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units more than the present zoning allows - an additional 196,295 </w:t>
      </w:r>
      <w:proofErr w:type="spellStart"/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sq.ft</w:t>
      </w:r>
      <w:proofErr w:type="spellEnd"/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.</w:t>
      </w:r>
    </w:p>
    <w:p w:rsidR="00D90FDA" w:rsidRPr="00D90FDA" w:rsidRDefault="00D90FDA" w:rsidP="00D90F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As outlined in the attached “Analysis” the increase of 233 units, with an estimated land value of $140/ pe</w:t>
      </w:r>
      <w:r w:rsidR="00FD7410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r</w:t>
      </w: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unit, will yield </w:t>
      </w: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a bonus of $32,600,000 to the developer</w:t>
      </w:r>
    </w:p>
    <w:p w:rsidR="00D90FDA" w:rsidRPr="00D90FDA" w:rsidRDefault="00D90FDA" w:rsidP="00D90F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In addition</w:t>
      </w: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,</w:t>
      </w: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 the estimated profit</w:t>
      </w: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for the developer from the additional 233 units (over the existing zoning density) is estimated to be</w:t>
      </w:r>
      <w:proofErr w:type="gramStart"/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 $</w:t>
      </w:r>
      <w:proofErr w:type="gramEnd"/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32,million.</w:t>
      </w:r>
    </w:p>
    <w:p w:rsidR="00D90FDA" w:rsidRPr="00D90FDA" w:rsidRDefault="00D90FDA" w:rsidP="00D90F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The additional land value of the added 233 </w:t>
      </w:r>
      <w:proofErr w:type="gramStart"/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units  plus</w:t>
      </w:r>
      <w:proofErr w:type="gramEnd"/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the profit will yield a </w:t>
      </w: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total of $65 million</w:t>
      </w: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          </w:t>
      </w:r>
    </w:p>
    <w:p w:rsidR="00D90FDA" w:rsidRPr="00D90FDA" w:rsidRDefault="00D90FDA" w:rsidP="00D90FD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We understand that the developer will be making an offer to the City for a relatively small amount by way of a Section 37 proposal and/or other small benefits.</w:t>
      </w:r>
    </w:p>
    <w:p w:rsidR="0070173D" w:rsidRDefault="00D90FDA" w:rsidP="00D90FDA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However, given the current h</w:t>
      </w:r>
      <w:r w:rsidR="00FD7410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ousing affordability crisis, the</w:t>
      </w: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citizens group is asking for the City to stop giving away millions to developers and to demand a substantial increase in affordable housing units in these new developments. There are over 20 projects that have been rushed through to avoid any inclusionary zoning requirements. </w:t>
      </w:r>
    </w:p>
    <w:p w:rsidR="0070173D" w:rsidRDefault="0070173D" w:rsidP="00D90FDA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Almost all negotiations have been done in secret. On Thursday October </w:t>
      </w:r>
      <w:r w:rsidR="00FD7410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14 at 10:00 a.m. citizens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will voice their concerns about a pro</w:t>
      </w:r>
      <w:r w:rsidR="00FD7410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cess that is going on throughou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t the city. </w:t>
      </w:r>
      <w:r w:rsidR="00FD7410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They will express concern about affordable housing, inclusionary zoning and the confidentiality of a process which hides </w:t>
      </w:r>
      <w:proofErr w:type="gramStart"/>
      <w:r w:rsidR="00FD7410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developers</w:t>
      </w:r>
      <w:proofErr w:type="gramEnd"/>
      <w:r w:rsidR="00FD7410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proposals from public scrutiny. </w:t>
      </w:r>
    </w:p>
    <w:p w:rsidR="0070173D" w:rsidRDefault="0070173D" w:rsidP="00D90FDA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-30-</w:t>
      </w:r>
    </w:p>
    <w:p w:rsidR="0070173D" w:rsidRDefault="0070173D" w:rsidP="00D90FDA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Contact: Mary Jo Leddy </w:t>
      </w:r>
      <w:hyperlink r:id="rId4" w:history="1">
        <w:r w:rsidRPr="00F91F15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CA"/>
          </w:rPr>
          <w:t>mjl@romerohouse.org</w:t>
        </w:r>
      </w:hyperlink>
      <w:r w:rsidR="00FD7410">
        <w:rPr>
          <w:rStyle w:val="Hyperlink"/>
          <w:rFonts w:ascii="Times New Roman" w:eastAsia="Times New Roman" w:hAnsi="Times New Roman" w:cs="Times New Roman"/>
          <w:sz w:val="28"/>
          <w:szCs w:val="28"/>
          <w:lang w:eastAsia="en-CA"/>
        </w:rPr>
        <w:t xml:space="preserve">   phone: 647-781-6225</w:t>
      </w:r>
    </w:p>
    <w:p w:rsidR="0070173D" w:rsidRDefault="0070173D" w:rsidP="00D90FDA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David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Walsh  </w:t>
      </w:r>
      <w:proofErr w:type="gramEnd"/>
      <w:hyperlink r:id="rId5" w:history="1">
        <w:r w:rsidRPr="00F91F15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en-CA"/>
          </w:rPr>
          <w:t>david@dwalsh.ca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</w:t>
      </w:r>
    </w:p>
    <w:p w:rsidR="00D90FDA" w:rsidRPr="00D90FDA" w:rsidRDefault="00D90FDA" w:rsidP="00D90FDA">
      <w:pPr>
        <w:shd w:val="clear" w:color="auto" w:fill="FFFFFF"/>
        <w:spacing w:after="10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</w:pPr>
      <w:r w:rsidRPr="00D90FDA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lastRenderedPageBreak/>
        <w:t> </w:t>
      </w:r>
    </w:p>
    <w:p w:rsidR="00D90FDA" w:rsidRPr="00D90FDA" w:rsidRDefault="00D90FD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90FDA" w:rsidRPr="00D90FDA" w:rsidRDefault="00D90FDA">
      <w:pPr>
        <w:rPr>
          <w:lang w:val="en-US"/>
        </w:rPr>
      </w:pPr>
    </w:p>
    <w:sectPr w:rsidR="00D90FDA" w:rsidRPr="00D90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4D"/>
    <w:rsid w:val="00114359"/>
    <w:rsid w:val="00115F2C"/>
    <w:rsid w:val="0070173D"/>
    <w:rsid w:val="00B4744D"/>
    <w:rsid w:val="00D90FDA"/>
    <w:rsid w:val="00F06EAD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2D769-DCED-4B02-9335-5382C339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17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89765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8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@dwalsh.ca" TargetMode="External"/><Relationship Id="rId4" Type="http://schemas.openxmlformats.org/officeDocument/2006/relationships/hyperlink" Target="mailto:mjl@romero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</dc:creator>
  <cp:keywords/>
  <dc:description/>
  <cp:lastModifiedBy>Mary Jo</cp:lastModifiedBy>
  <cp:revision>7</cp:revision>
  <dcterms:created xsi:type="dcterms:W3CDTF">2021-10-12T18:21:00Z</dcterms:created>
  <dcterms:modified xsi:type="dcterms:W3CDTF">2021-10-13T16:06:00Z</dcterms:modified>
</cp:coreProperties>
</file>